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A23AF" w:rsidRDefault="00904DAC">
            <w:pPr>
              <w:pStyle w:val="1CStyle-1"/>
            </w:pPr>
            <w:r>
              <w:t>СВЕДЕНИЯ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A23AF" w:rsidRDefault="00904DA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Евлаштауском сельском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A23AF" w:rsidRDefault="00904DAC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Фамилия</w:t>
            </w:r>
            <w:bookmarkStart w:id="0" w:name="_GoBack"/>
            <w:bookmarkEnd w:id="0"/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Арсланов Ильдар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Сельскохозяйственная техника трактор МТЗ 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212 311,17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Арсланов Ильдар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Ваз 1111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212 311,17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142 545,42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142 545,42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 xml:space="preserve">Ахметов Ренат </w:t>
            </w:r>
            <w:r>
              <w:t>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6 455 410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69 585,13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Ахметов Ренат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69 585,13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Ахметов Ренат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69 585,13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382 337,78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382 337,78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Гаянов Рифкат Гаффанович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3 020 989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Ваз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Гаянов Рифкат Гаффанович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6 455 410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Шкода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 xml:space="preserve">Гаянов </w:t>
            </w:r>
            <w:r>
              <w:t>Рифкат Гаффанович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Шкода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Гаянов Рифкат Гаффанович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Шкода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3 020 989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225 446,78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3 020 989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225 446,78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УАЗ 3303,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КИА SLS SPORTAGE,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47 500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КИА SLS SPORTAGE,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КИА SLS SPORTAGE,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346 933,69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346 933,69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4 675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</w:t>
            </w:r>
            <w:r>
              <w:t xml:space="preserve">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lastRenderedPageBreak/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4 675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</w:t>
            </w:r>
            <w:r>
              <w:t>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3"/>
            </w:pPr>
            <w:r>
              <w:t>Сведения об источниках получения средств, за счет которых совершена</w:t>
            </w:r>
            <w:r>
              <w:t xml:space="preserve"> сделка (вид приобретенного имущества, источники) *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Маликов Ильдар Риязович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383 959,3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Маликов Ильдар Риязович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3 101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ВАЗ 210930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383 959,3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Маликов Ильдар Риязович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3 101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Lada 217230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383 959,3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3 101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316 329,22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316 329,22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3 101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3 101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Нуриев Ренат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2 500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497 896,09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Нуриев Ренат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497 896,09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Нуриев Ренат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7"/>
            </w:pPr>
            <w: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497 896,09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Шаймуллина Лейля Гилемхановна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317 017,8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Шаймуллина Лейля Гилемхановна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317 017,8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Шаймуллина Лейля Гилемхановна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318 000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317 017,8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318 000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2 716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1"/>
            </w:pPr>
            <w:r>
              <w:t>318 000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CA23A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A23AF" w:rsidRDefault="00904DAC">
            <w:pPr>
              <w:pStyle w:val="1CStyle8"/>
              <w:jc w:val="left"/>
            </w:pPr>
            <w:r>
              <w:t>-</w:t>
            </w: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3AF" w:rsidRDefault="00CA23AF"/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A23AF" w:rsidRDefault="00CA23AF"/>
        </w:tc>
        <w:tc>
          <w:tcPr>
            <w:tcW w:w="945" w:type="dxa"/>
            <w:shd w:val="clear" w:color="FFFFFF" w:fill="auto"/>
            <w:vAlign w:val="bottom"/>
          </w:tcPr>
          <w:p w:rsidR="00CA23AF" w:rsidRDefault="00CA23AF"/>
        </w:tc>
        <w:tc>
          <w:tcPr>
            <w:tcW w:w="81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3AF" w:rsidRDefault="00CA23AF">
            <w:pPr>
              <w:jc w:val="center"/>
            </w:pPr>
          </w:p>
        </w:tc>
      </w:tr>
      <w:tr w:rsidR="00CA2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CA23AF" w:rsidRDefault="00CA23A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CA23AF" w:rsidRDefault="00904DAC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</w:t>
            </w:r>
            <w:r>
              <w:t>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</w:t>
            </w:r>
            <w:r>
              <w:t>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904DAC" w:rsidRDefault="00904DAC"/>
    <w:sectPr w:rsidR="00904DAC" w:rsidSect="00371AE5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23AF"/>
    <w:rsid w:val="00371AE5"/>
    <w:rsid w:val="00904DAC"/>
    <w:rsid w:val="00C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28B5D-D49B-48C4-9C7D-F203A9A1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2019-05-03T07:03:00Z</dcterms:created>
  <dcterms:modified xsi:type="dcterms:W3CDTF">2019-05-03T07:03:00Z</dcterms:modified>
</cp:coreProperties>
</file>